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ED0A" w14:textId="77777777" w:rsidR="00630A5E" w:rsidRPr="00E454E4" w:rsidRDefault="00630A5E" w:rsidP="00630A5E">
      <w:pPr>
        <w:rPr>
          <w:rFonts w:ascii="Cambria" w:hAnsi="Cambria" w:cs="Arial"/>
          <w:sz w:val="22"/>
          <w:szCs w:val="22"/>
        </w:rPr>
      </w:pPr>
      <w:r w:rsidRPr="00E454E4">
        <w:rPr>
          <w:rFonts w:ascii="Cambria" w:hAnsi="Cambria" w:cs="Arial"/>
          <w:sz w:val="22"/>
          <w:szCs w:val="22"/>
        </w:rPr>
        <w:t xml:space="preserve">In general, Child Action, Inc. provides </w:t>
      </w:r>
      <w:proofErr w:type="gramStart"/>
      <w:r w:rsidRPr="00E454E4">
        <w:rPr>
          <w:rFonts w:ascii="Cambria" w:hAnsi="Cambria" w:cs="Arial"/>
          <w:sz w:val="22"/>
          <w:szCs w:val="22"/>
        </w:rPr>
        <w:t>supports</w:t>
      </w:r>
      <w:proofErr w:type="gramEnd"/>
      <w:r w:rsidRPr="00E454E4">
        <w:rPr>
          <w:rFonts w:ascii="Cambria" w:hAnsi="Cambria" w:cs="Arial"/>
          <w:sz w:val="22"/>
          <w:szCs w:val="22"/>
        </w:rPr>
        <w:t xml:space="preserve"> in capacity building, quality improvement, consultation on development, environment, and behavior, coaching and training, resources and incentives, and professional growth and retention stipends. </w:t>
      </w:r>
    </w:p>
    <w:p w14:paraId="7F62637C"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sz w:val="22"/>
          <w:szCs w:val="22"/>
        </w:rPr>
      </w:pPr>
      <w:r w:rsidRPr="00E454E4">
        <w:rPr>
          <w:rFonts w:ascii="Cambria" w:hAnsi="Cambria" w:cs="Arial"/>
          <w:sz w:val="22"/>
          <w:szCs w:val="22"/>
        </w:rPr>
        <w:t xml:space="preserve">Please see </w:t>
      </w:r>
      <w:proofErr w:type="gramStart"/>
      <w:r w:rsidRPr="00E454E4">
        <w:rPr>
          <w:rFonts w:ascii="Cambria" w:hAnsi="Cambria" w:cs="Arial"/>
          <w:sz w:val="22"/>
          <w:szCs w:val="22"/>
        </w:rPr>
        <w:t>below for</w:t>
      </w:r>
      <w:proofErr w:type="gramEnd"/>
      <w:r w:rsidRPr="00E454E4">
        <w:rPr>
          <w:rFonts w:ascii="Cambria" w:hAnsi="Cambria" w:cs="Arial"/>
          <w:sz w:val="22"/>
          <w:szCs w:val="22"/>
        </w:rPr>
        <w:t xml:space="preserve"> a list of some of the programmatic supports Child Action, Inc. offers. This is not a comprehensive list, for more information, </w:t>
      </w:r>
      <w:r w:rsidRPr="00E454E4">
        <w:rPr>
          <w:rFonts w:ascii="Cambria" w:hAnsi="Cambria"/>
          <w:sz w:val="22"/>
          <w:szCs w:val="22"/>
        </w:rPr>
        <w:t>please contact Child Action, Inc.’s Resource and Referral at 1 (916) 369-0191 or email us at </w:t>
      </w:r>
      <w:hyperlink r:id="rId8" w:history="1">
        <w:r w:rsidRPr="00E454E4">
          <w:rPr>
            <w:rStyle w:val="Hyperlink"/>
            <w:rFonts w:ascii="Cambria" w:hAnsi="Cambria"/>
            <w:color w:val="auto"/>
            <w:sz w:val="22"/>
            <w:szCs w:val="22"/>
            <w:bdr w:val="none" w:sz="0" w:space="0" w:color="auto" w:frame="1"/>
          </w:rPr>
          <w:t>info@childaction.org</w:t>
        </w:r>
      </w:hyperlink>
      <w:r w:rsidRPr="00E454E4">
        <w:rPr>
          <w:rFonts w:ascii="Cambria" w:hAnsi="Cambria"/>
          <w:sz w:val="22"/>
          <w:szCs w:val="22"/>
        </w:rPr>
        <w:t>.</w:t>
      </w:r>
    </w:p>
    <w:p w14:paraId="7C8F777E" w14:textId="77777777" w:rsidR="00630A5E" w:rsidRPr="00E454E4" w:rsidRDefault="00630A5E" w:rsidP="00630A5E">
      <w:pPr>
        <w:rPr>
          <w:rFonts w:ascii="Cambria" w:hAnsi="Cambria" w:cs="Arial"/>
          <w:sz w:val="22"/>
          <w:szCs w:val="22"/>
        </w:rPr>
      </w:pPr>
    </w:p>
    <w:p w14:paraId="26E808E6" w14:textId="77777777" w:rsidR="00630A5E" w:rsidRPr="00E454E4" w:rsidRDefault="00630A5E" w:rsidP="00630A5E">
      <w:pPr>
        <w:rPr>
          <w:rFonts w:ascii="Cambria" w:hAnsi="Cambria"/>
          <w:b/>
          <w:bCs/>
          <w:sz w:val="22"/>
          <w:szCs w:val="22"/>
        </w:rPr>
      </w:pPr>
      <w:r w:rsidRPr="00E454E4">
        <w:rPr>
          <w:rFonts w:ascii="Cambria" w:hAnsi="Cambria"/>
          <w:b/>
          <w:bCs/>
          <w:sz w:val="22"/>
          <w:szCs w:val="22"/>
        </w:rPr>
        <w:t>Health and Safety Rebate Program</w:t>
      </w:r>
    </w:p>
    <w:p w14:paraId="2EAA173A" w14:textId="77777777" w:rsidR="00630A5E" w:rsidRPr="00E454E4" w:rsidRDefault="00630A5E" w:rsidP="00630A5E">
      <w:pPr>
        <w:pStyle w:val="NormalWeb"/>
        <w:shd w:val="clear" w:color="auto" w:fill="FFFFFF"/>
        <w:spacing w:before="0" w:beforeAutospacing="0" w:after="225" w:afterAutospacing="0"/>
        <w:textAlignment w:val="baseline"/>
        <w:rPr>
          <w:rFonts w:ascii="Cambria" w:hAnsi="Cambria"/>
          <w:sz w:val="22"/>
          <w:szCs w:val="22"/>
        </w:rPr>
      </w:pPr>
      <w:r w:rsidRPr="00E454E4">
        <w:rPr>
          <w:rFonts w:ascii="Cambria" w:hAnsi="Cambria"/>
          <w:sz w:val="22"/>
          <w:szCs w:val="22"/>
        </w:rPr>
        <w:t xml:space="preserve">Child Action, Inc. is authorized to give Sacramento County </w:t>
      </w:r>
      <w:proofErr w:type="gramStart"/>
      <w:r w:rsidRPr="00E454E4">
        <w:rPr>
          <w:rFonts w:ascii="Cambria" w:hAnsi="Cambria"/>
          <w:sz w:val="22"/>
          <w:szCs w:val="22"/>
        </w:rPr>
        <w:t>child care</w:t>
      </w:r>
      <w:proofErr w:type="gramEnd"/>
      <w:r w:rsidRPr="00E454E4">
        <w:rPr>
          <w:rFonts w:ascii="Cambria" w:hAnsi="Cambria"/>
          <w:sz w:val="22"/>
          <w:szCs w:val="22"/>
        </w:rPr>
        <w:t xml:space="preserve"> center staff, family child care providers, license-exempt child care providers, and in-home providers reimbursement towards the cost of authorized health and safety training.  Funding is made available through the California Department of Social Services, CCDD.</w:t>
      </w:r>
    </w:p>
    <w:p w14:paraId="4E49E456"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sz w:val="22"/>
          <w:szCs w:val="22"/>
        </w:rPr>
      </w:pPr>
      <w:r w:rsidRPr="00E454E4">
        <w:rPr>
          <w:rFonts w:ascii="Cambria" w:hAnsi="Cambria"/>
          <w:sz w:val="22"/>
          <w:szCs w:val="22"/>
        </w:rPr>
        <w:t xml:space="preserve">To be eligible, you must provide proof of purchase and copies of training cards. Training must also meet the mandated course curriculum requirements. Reimbursements are contingent upon the availability of funds and are allocated on a first come, first served basis. </w:t>
      </w:r>
    </w:p>
    <w:p w14:paraId="03C99009"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sz w:val="22"/>
          <w:szCs w:val="22"/>
        </w:rPr>
      </w:pPr>
    </w:p>
    <w:p w14:paraId="66A7661C"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b/>
          <w:bCs/>
          <w:sz w:val="22"/>
          <w:szCs w:val="22"/>
        </w:rPr>
      </w:pPr>
      <w:r w:rsidRPr="00E454E4">
        <w:rPr>
          <w:rFonts w:ascii="Cambria" w:hAnsi="Cambria"/>
          <w:b/>
          <w:bCs/>
          <w:sz w:val="22"/>
          <w:szCs w:val="22"/>
        </w:rPr>
        <w:t>Opening a Family Child Care Home/California Child Care Initiative Project (CCIP)</w:t>
      </w:r>
    </w:p>
    <w:p w14:paraId="3F052CE5"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b/>
          <w:bCs/>
          <w:sz w:val="22"/>
          <w:szCs w:val="22"/>
        </w:rPr>
      </w:pPr>
      <w:r w:rsidRPr="00E454E4">
        <w:rPr>
          <w:rFonts w:ascii="Cambria" w:hAnsi="Cambria" w:cs="Open Sans"/>
          <w:sz w:val="22"/>
          <w:szCs w:val="22"/>
          <w:shd w:val="clear" w:color="auto" w:fill="FFFFFF"/>
        </w:rPr>
        <w:t xml:space="preserve">Child Action, Inc. offers support to potential and newly licensed family </w:t>
      </w:r>
      <w:proofErr w:type="gramStart"/>
      <w:r w:rsidRPr="00E454E4">
        <w:rPr>
          <w:rFonts w:ascii="Cambria" w:hAnsi="Cambria" w:cs="Open Sans"/>
          <w:sz w:val="22"/>
          <w:szCs w:val="22"/>
          <w:shd w:val="clear" w:color="auto" w:fill="FFFFFF"/>
        </w:rPr>
        <w:t>child care</w:t>
      </w:r>
      <w:proofErr w:type="gramEnd"/>
      <w:r w:rsidRPr="00E454E4">
        <w:rPr>
          <w:rFonts w:ascii="Cambria" w:hAnsi="Cambria" w:cs="Open Sans"/>
          <w:sz w:val="22"/>
          <w:szCs w:val="22"/>
          <w:shd w:val="clear" w:color="auto" w:fill="FFFFFF"/>
        </w:rPr>
        <w:t xml:space="preserve"> providers to help them establish quality family child care homes through the Child Care Initiative Project, or CCIP. CCIP is a grant funded by the California Department of Social Services to recruit and retain family </w:t>
      </w:r>
      <w:proofErr w:type="gramStart"/>
      <w:r w:rsidRPr="00E454E4">
        <w:rPr>
          <w:rFonts w:ascii="Cambria" w:hAnsi="Cambria" w:cs="Open Sans"/>
          <w:sz w:val="22"/>
          <w:szCs w:val="22"/>
          <w:shd w:val="clear" w:color="auto" w:fill="FFFFFF"/>
        </w:rPr>
        <w:t>child care</w:t>
      </w:r>
      <w:proofErr w:type="gramEnd"/>
      <w:r w:rsidRPr="00E454E4">
        <w:rPr>
          <w:rFonts w:ascii="Cambria" w:hAnsi="Cambria" w:cs="Open Sans"/>
          <w:sz w:val="22"/>
          <w:szCs w:val="22"/>
          <w:shd w:val="clear" w:color="auto" w:fill="FFFFFF"/>
        </w:rPr>
        <w:t xml:space="preserve"> providers in Sacramento County. Technical assistance and training are provided to those in Sacramento County in the process of opening a licensed family </w:t>
      </w:r>
      <w:proofErr w:type="gramStart"/>
      <w:r w:rsidRPr="00E454E4">
        <w:rPr>
          <w:rFonts w:ascii="Cambria" w:hAnsi="Cambria" w:cs="Open Sans"/>
          <w:sz w:val="22"/>
          <w:szCs w:val="22"/>
          <w:shd w:val="clear" w:color="auto" w:fill="FFFFFF"/>
        </w:rPr>
        <w:t>child care</w:t>
      </w:r>
      <w:proofErr w:type="gramEnd"/>
      <w:r w:rsidRPr="00E454E4">
        <w:rPr>
          <w:rFonts w:ascii="Cambria" w:hAnsi="Cambria" w:cs="Open Sans"/>
          <w:sz w:val="22"/>
          <w:szCs w:val="22"/>
          <w:shd w:val="clear" w:color="auto" w:fill="FFFFFF"/>
        </w:rPr>
        <w:t>.</w:t>
      </w:r>
    </w:p>
    <w:p w14:paraId="4498162C"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b/>
          <w:bCs/>
          <w:sz w:val="22"/>
          <w:szCs w:val="22"/>
        </w:rPr>
      </w:pPr>
    </w:p>
    <w:p w14:paraId="19976CAE"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sz w:val="22"/>
          <w:szCs w:val="22"/>
        </w:rPr>
      </w:pPr>
      <w:r w:rsidRPr="00E454E4">
        <w:rPr>
          <w:rFonts w:ascii="Cambria" w:hAnsi="Cambria"/>
          <w:sz w:val="22"/>
          <w:szCs w:val="22"/>
        </w:rPr>
        <w:t xml:space="preserve">Here is a link to our brochure on the CCIP: </w:t>
      </w:r>
      <w:hyperlink r:id="rId9" w:history="1">
        <w:r w:rsidRPr="00E454E4">
          <w:rPr>
            <w:rStyle w:val="Hyperlink"/>
            <w:rFonts w:ascii="Cambria" w:hAnsi="Cambria"/>
            <w:color w:val="auto"/>
            <w:sz w:val="22"/>
            <w:szCs w:val="22"/>
          </w:rPr>
          <w:t>CCIP_Brochure_EN.pdf (childaction.org)</w:t>
        </w:r>
      </w:hyperlink>
      <w:r w:rsidRPr="00E454E4">
        <w:rPr>
          <w:rFonts w:ascii="Cambria" w:hAnsi="Cambria"/>
          <w:sz w:val="22"/>
          <w:szCs w:val="22"/>
        </w:rPr>
        <w:t xml:space="preserve"> For additional information about the program, check out this link on our website: </w:t>
      </w:r>
      <w:hyperlink r:id="rId10" w:history="1">
        <w:r w:rsidRPr="00E454E4">
          <w:rPr>
            <w:rStyle w:val="Hyperlink"/>
            <w:rFonts w:ascii="Cambria" w:hAnsi="Cambria"/>
            <w:color w:val="auto"/>
            <w:sz w:val="22"/>
            <w:szCs w:val="22"/>
          </w:rPr>
          <w:t>Opening a Family Child Care Home/CCIP - Child Action, Inc.</w:t>
        </w:r>
      </w:hyperlink>
    </w:p>
    <w:p w14:paraId="613108C1"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sz w:val="22"/>
          <w:szCs w:val="22"/>
        </w:rPr>
      </w:pPr>
    </w:p>
    <w:p w14:paraId="3129C123" w14:textId="77777777" w:rsidR="00630A5E" w:rsidRPr="00E454E4" w:rsidRDefault="00630A5E" w:rsidP="00630A5E">
      <w:pPr>
        <w:pStyle w:val="NormalWeb"/>
        <w:shd w:val="clear" w:color="auto" w:fill="FFFFFF"/>
        <w:spacing w:before="0" w:beforeAutospacing="0" w:after="0" w:afterAutospacing="0"/>
        <w:textAlignment w:val="baseline"/>
        <w:rPr>
          <w:rFonts w:ascii="Cambria" w:hAnsi="Cambria"/>
          <w:b/>
          <w:bCs/>
          <w:sz w:val="22"/>
          <w:szCs w:val="22"/>
        </w:rPr>
      </w:pPr>
      <w:r w:rsidRPr="00E454E4">
        <w:rPr>
          <w:rFonts w:ascii="Cambria" w:hAnsi="Cambria"/>
          <w:b/>
          <w:bCs/>
          <w:sz w:val="22"/>
          <w:szCs w:val="22"/>
        </w:rPr>
        <w:t>Opening a Child Care Center/Facility Development Program</w:t>
      </w:r>
    </w:p>
    <w:p w14:paraId="29E31A35" w14:textId="77777777" w:rsidR="00630A5E" w:rsidRPr="00E454E4" w:rsidRDefault="00630A5E" w:rsidP="00630A5E">
      <w:pPr>
        <w:rPr>
          <w:rFonts w:ascii="Cambria" w:hAnsi="Cambria"/>
          <w:sz w:val="22"/>
          <w:szCs w:val="22"/>
        </w:rPr>
      </w:pPr>
      <w:r w:rsidRPr="00E454E4">
        <w:rPr>
          <w:rFonts w:ascii="Cambria" w:hAnsi="Cambria" w:cs="Open Sans"/>
          <w:sz w:val="22"/>
          <w:szCs w:val="22"/>
          <w:shd w:val="clear" w:color="auto" w:fill="FFFFFF"/>
        </w:rPr>
        <w:t xml:space="preserve">Through funding from Sacramento County and the State of California Child Care Development Division, Child Action, Inc. supports prospective </w:t>
      </w:r>
      <w:proofErr w:type="gramStart"/>
      <w:r w:rsidRPr="00E454E4">
        <w:rPr>
          <w:rFonts w:ascii="Cambria" w:hAnsi="Cambria" w:cs="Open Sans"/>
          <w:sz w:val="22"/>
          <w:szCs w:val="22"/>
          <w:shd w:val="clear" w:color="auto" w:fill="FFFFFF"/>
        </w:rPr>
        <w:t>child care</w:t>
      </w:r>
      <w:proofErr w:type="gramEnd"/>
      <w:r w:rsidRPr="00E454E4">
        <w:rPr>
          <w:rFonts w:ascii="Cambria" w:hAnsi="Cambria" w:cs="Open Sans"/>
          <w:sz w:val="22"/>
          <w:szCs w:val="22"/>
          <w:shd w:val="clear" w:color="auto" w:fill="FFFFFF"/>
        </w:rPr>
        <w:t xml:space="preserve"> center owner/operators through the process of opening a center. For more information about this program, check out this link on our website: </w:t>
      </w:r>
      <w:hyperlink r:id="rId11" w:history="1">
        <w:r w:rsidRPr="00E454E4">
          <w:rPr>
            <w:rStyle w:val="Hyperlink"/>
            <w:rFonts w:ascii="Cambria" w:hAnsi="Cambria"/>
            <w:color w:val="auto"/>
            <w:sz w:val="22"/>
            <w:szCs w:val="22"/>
          </w:rPr>
          <w:t>Opening a Child Care Center/Facility Development Program - Child Action, Inc.</w:t>
        </w:r>
      </w:hyperlink>
    </w:p>
    <w:p w14:paraId="08712977" w14:textId="77777777" w:rsidR="00630A5E" w:rsidRPr="00E454E4" w:rsidRDefault="00630A5E" w:rsidP="00630A5E">
      <w:pPr>
        <w:rPr>
          <w:rFonts w:ascii="Cambria" w:hAnsi="Cambria"/>
          <w:sz w:val="22"/>
          <w:szCs w:val="22"/>
        </w:rPr>
      </w:pPr>
    </w:p>
    <w:p w14:paraId="78507545" w14:textId="77777777" w:rsidR="00630A5E" w:rsidRPr="00E454E4" w:rsidRDefault="00630A5E" w:rsidP="00630A5E">
      <w:pPr>
        <w:rPr>
          <w:rFonts w:ascii="Cambria" w:hAnsi="Cambria"/>
          <w:sz w:val="22"/>
          <w:szCs w:val="22"/>
        </w:rPr>
      </w:pPr>
    </w:p>
    <w:p w14:paraId="6907ADFD" w14:textId="0ACB2225" w:rsidR="00233389" w:rsidRPr="00CC52F3" w:rsidRDefault="00233389" w:rsidP="0040088E">
      <w:pPr>
        <w:tabs>
          <w:tab w:val="left" w:pos="-360"/>
          <w:tab w:val="left" w:pos="6435"/>
        </w:tabs>
        <w:spacing w:before="20"/>
        <w:rPr>
          <w:rFonts w:ascii="Arial" w:hAnsi="Arial" w:cs="Arial"/>
        </w:rPr>
      </w:pPr>
    </w:p>
    <w:sectPr w:rsidR="00233389" w:rsidRPr="00CC52F3">
      <w:headerReference w:type="default" r:id="rId12"/>
      <w:footerReference w:type="default" r:id="rId13"/>
      <w:pgSz w:w="12240" w:h="15840" w:code="1"/>
      <w:pgMar w:top="2520" w:right="1080" w:bottom="1584" w:left="108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5C4F" w14:textId="77777777" w:rsidR="00BC6C43" w:rsidRDefault="00BC6C43">
      <w:r>
        <w:separator/>
      </w:r>
    </w:p>
  </w:endnote>
  <w:endnote w:type="continuationSeparator" w:id="0">
    <w:p w14:paraId="1BDDF458" w14:textId="77777777" w:rsidR="00BC6C43" w:rsidRDefault="00BC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39BF" w14:textId="1B9DF5EA" w:rsidR="00233389" w:rsidRDefault="00850F74">
    <w:pPr>
      <w:tabs>
        <w:tab w:val="left" w:pos="-360"/>
      </w:tabs>
      <w:spacing w:before="20"/>
      <w:rPr>
        <w:rFonts w:ascii="Arial" w:hAnsi="Arial"/>
        <w:b/>
        <w:sz w:val="20"/>
        <w:szCs w:val="20"/>
      </w:rPr>
    </w:pPr>
    <w:r>
      <w:rPr>
        <w:noProof/>
      </w:rPr>
      <mc:AlternateContent>
        <mc:Choice Requires="wps">
          <w:drawing>
            <wp:anchor distT="0" distB="0" distL="114300" distR="114300" simplePos="0" relativeHeight="251659264" behindDoc="0" locked="0" layoutInCell="1" allowOverlap="1" wp14:anchorId="09459ACC" wp14:editId="29ABE0E7">
              <wp:simplePos x="0" y="0"/>
              <wp:positionH relativeFrom="column">
                <wp:posOffset>-176213</wp:posOffset>
              </wp:positionH>
              <wp:positionV relativeFrom="paragraph">
                <wp:posOffset>180340</wp:posOffset>
              </wp:positionV>
              <wp:extent cx="68897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220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4.2pt" to="528.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" strokecolor="#365f91 [2404]"/>
          </w:pict>
        </mc:Fallback>
      </mc:AlternateContent>
    </w:r>
  </w:p>
  <w:tbl>
    <w:tblPr>
      <w:tblpPr w:leftFromText="180" w:rightFromText="180" w:vertAnchor="text" w:horzAnchor="margin" w:tblpX="108" w:tblpY="103"/>
      <w:tblW w:w="9738" w:type="dxa"/>
      <w:tblLook w:val="01E0" w:firstRow="1" w:lastRow="1" w:firstColumn="1" w:lastColumn="1" w:noHBand="0" w:noVBand="0"/>
    </w:tblPr>
    <w:tblGrid>
      <w:gridCol w:w="9738"/>
    </w:tblGrid>
    <w:tr w:rsidR="00F93C41" w:rsidRPr="00303B66" w14:paraId="29ED72CB" w14:textId="77777777" w:rsidTr="00850F74">
      <w:trPr>
        <w:trHeight w:val="350"/>
      </w:trPr>
      <w:tc>
        <w:tcPr>
          <w:tcW w:w="9738" w:type="dxa"/>
          <w:shd w:val="clear" w:color="auto" w:fill="auto"/>
          <w:vAlign w:val="bottom"/>
        </w:tcPr>
        <w:p w14:paraId="703B31AB" w14:textId="6EBC05D7" w:rsidR="00F93C41" w:rsidRPr="00303B66" w:rsidRDefault="00A12E58" w:rsidP="003A7EBC">
          <w:pPr>
            <w:pStyle w:val="NormalParagraphStyle"/>
            <w:ind w:left="252"/>
            <w:jc w:val="center"/>
            <w:rPr>
              <w:rFonts w:ascii="Arial" w:hAnsi="Arial" w:cs="Arial"/>
              <w:w w:val="85"/>
              <w:sz w:val="15"/>
              <w:szCs w:val="15"/>
            </w:rPr>
          </w:pPr>
          <w:r>
            <w:rPr>
              <w:rFonts w:ascii="Arial" w:hAnsi="Arial" w:cs="Arial"/>
              <w:w w:val="85"/>
              <w:sz w:val="15"/>
              <w:szCs w:val="15"/>
            </w:rPr>
            <w:t>10540 White Rock Road, Suite 180</w:t>
          </w:r>
          <w:r w:rsidR="00296076">
            <w:rPr>
              <w:rFonts w:ascii="Arial" w:hAnsi="Arial" w:cs="Arial"/>
              <w:w w:val="85"/>
              <w:sz w:val="15"/>
              <w:szCs w:val="15"/>
            </w:rPr>
            <w:t xml:space="preserve"> ● </w:t>
          </w:r>
          <w:r>
            <w:rPr>
              <w:rFonts w:ascii="Arial" w:hAnsi="Arial" w:cs="Arial"/>
              <w:w w:val="85"/>
              <w:sz w:val="15"/>
              <w:szCs w:val="15"/>
            </w:rPr>
            <w:t>Ranch</w:t>
          </w:r>
          <w:r w:rsidR="00296076">
            <w:rPr>
              <w:rFonts w:ascii="Arial" w:hAnsi="Arial" w:cs="Arial"/>
              <w:w w:val="85"/>
              <w:sz w:val="15"/>
              <w:szCs w:val="15"/>
            </w:rPr>
            <w:t>o</w:t>
          </w:r>
          <w:r>
            <w:rPr>
              <w:rFonts w:ascii="Arial" w:hAnsi="Arial" w:cs="Arial"/>
              <w:w w:val="85"/>
              <w:sz w:val="15"/>
              <w:szCs w:val="15"/>
            </w:rPr>
            <w:t xml:space="preserve"> Cordova</w:t>
          </w:r>
          <w:r w:rsidR="00296076">
            <w:rPr>
              <w:rFonts w:ascii="Arial" w:hAnsi="Arial" w:cs="Arial"/>
              <w:w w:val="85"/>
              <w:sz w:val="15"/>
              <w:szCs w:val="15"/>
            </w:rPr>
            <w:t>, CA 9</w:t>
          </w:r>
          <w:r>
            <w:rPr>
              <w:rFonts w:ascii="Arial" w:hAnsi="Arial" w:cs="Arial"/>
              <w:w w:val="85"/>
              <w:sz w:val="15"/>
              <w:szCs w:val="15"/>
            </w:rPr>
            <w:t>5670-6012</w:t>
          </w:r>
        </w:p>
      </w:tc>
    </w:tr>
    <w:tr w:rsidR="00F93C41" w:rsidRPr="00303B66" w14:paraId="2CF6DC10" w14:textId="77777777" w:rsidTr="00850F74">
      <w:trPr>
        <w:trHeight w:val="225"/>
      </w:trPr>
      <w:tc>
        <w:tcPr>
          <w:tcW w:w="9738" w:type="dxa"/>
          <w:shd w:val="clear" w:color="auto" w:fill="auto"/>
          <w:vAlign w:val="bottom"/>
        </w:tcPr>
        <w:p w14:paraId="1559B163" w14:textId="77777777" w:rsidR="00F93C41" w:rsidRPr="00303B66" w:rsidRDefault="00F93C41" w:rsidP="00303B66">
          <w:pPr>
            <w:pStyle w:val="NormalParagraphStyle"/>
            <w:ind w:left="252"/>
            <w:jc w:val="center"/>
            <w:rPr>
              <w:rFonts w:ascii="Arial" w:hAnsi="Arial" w:cs="Arial"/>
              <w:w w:val="85"/>
              <w:sz w:val="15"/>
              <w:szCs w:val="15"/>
            </w:rPr>
          </w:pPr>
        </w:p>
      </w:tc>
    </w:tr>
    <w:tr w:rsidR="00F93C41" w:rsidRPr="00303B66" w14:paraId="61E45E65" w14:textId="77777777" w:rsidTr="00850F74">
      <w:trPr>
        <w:trHeight w:val="225"/>
      </w:trPr>
      <w:tc>
        <w:tcPr>
          <w:tcW w:w="9738" w:type="dxa"/>
          <w:shd w:val="clear" w:color="auto" w:fill="auto"/>
          <w:vAlign w:val="bottom"/>
        </w:tcPr>
        <w:p w14:paraId="15651507" w14:textId="77777777" w:rsidR="00F93C41" w:rsidRPr="00303B66" w:rsidRDefault="00F93C41" w:rsidP="00303B66">
          <w:pPr>
            <w:ind w:left="252"/>
            <w:jc w:val="center"/>
            <w:rPr>
              <w:w w:val="85"/>
              <w:sz w:val="15"/>
              <w:szCs w:val="15"/>
            </w:rPr>
          </w:pPr>
        </w:p>
      </w:tc>
    </w:tr>
  </w:tbl>
  <w:p w14:paraId="11063305" w14:textId="0A272AB4" w:rsidR="00233389" w:rsidRDefault="00233389">
    <w:pPr>
      <w:tabs>
        <w:tab w:val="left" w:pos="-360"/>
      </w:tabs>
      <w:spacing w:before="20"/>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BA92" w14:textId="77777777" w:rsidR="00BC6C43" w:rsidRDefault="00BC6C43">
      <w:r>
        <w:separator/>
      </w:r>
    </w:p>
  </w:footnote>
  <w:footnote w:type="continuationSeparator" w:id="0">
    <w:p w14:paraId="0C3C001C" w14:textId="77777777" w:rsidR="00BC6C43" w:rsidRDefault="00BC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203A" w14:textId="77777777" w:rsidR="008E2E41" w:rsidRDefault="004B1207" w:rsidP="008E2E41">
    <w:pPr>
      <w:tabs>
        <w:tab w:val="left" w:pos="-360"/>
      </w:tabs>
      <w:spacing w:before="20"/>
      <w:ind w:firstLine="1627"/>
      <w:rPr>
        <w:rFonts w:ascii="Arial" w:hAnsi="Arial"/>
        <w:b/>
        <w:sz w:val="40"/>
        <w:szCs w:val="40"/>
      </w:rPr>
    </w:pPr>
    <w:r>
      <w:rPr>
        <w:rFonts w:ascii="Arial" w:hAnsi="Arial"/>
        <w:b/>
        <w:noProof/>
        <w:sz w:val="20"/>
        <w:szCs w:val="20"/>
      </w:rPr>
      <w:drawing>
        <wp:anchor distT="0" distB="0" distL="114300" distR="114300" simplePos="0" relativeHeight="251661312" behindDoc="0" locked="0" layoutInCell="1" allowOverlap="1" wp14:anchorId="633338CF" wp14:editId="0B659572">
          <wp:simplePos x="0" y="0"/>
          <wp:positionH relativeFrom="margin">
            <wp:posOffset>-403860</wp:posOffset>
          </wp:positionH>
          <wp:positionV relativeFrom="margin">
            <wp:posOffset>-1356360</wp:posOffset>
          </wp:positionV>
          <wp:extent cx="937260" cy="937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sidR="00325390">
      <w:rPr>
        <w:rFonts w:ascii="Arial" w:hAnsi="Arial"/>
        <w:b/>
        <w:noProof/>
        <w:sz w:val="40"/>
        <w:szCs w:val="40"/>
      </w:rPr>
      <mc:AlternateContent>
        <mc:Choice Requires="wps">
          <w:drawing>
            <wp:anchor distT="0" distB="0" distL="114300" distR="114300" simplePos="0" relativeHeight="251656192" behindDoc="0" locked="0" layoutInCell="1" allowOverlap="1" wp14:anchorId="08BE4ACF" wp14:editId="1CE0305E">
              <wp:simplePos x="0" y="0"/>
              <wp:positionH relativeFrom="column">
                <wp:posOffset>3758565</wp:posOffset>
              </wp:positionH>
              <wp:positionV relativeFrom="paragraph">
                <wp:posOffset>113030</wp:posOffset>
              </wp:positionV>
              <wp:extent cx="3202305" cy="151765"/>
              <wp:effectExtent l="0" t="0"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151765"/>
                      </a:xfrm>
                      <a:prstGeom prst="rect">
                        <a:avLst/>
                      </a:prstGeom>
                      <a:solidFill>
                        <a:srgbClr val="29588C"/>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ABEC" id="Rectangle 1" o:spid="_x0000_s1026" style="position:absolute;margin-left:295.95pt;margin-top:8.9pt;width:252.1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" fillcolor="#29588c" stroked="f"/>
          </w:pict>
        </mc:Fallback>
      </mc:AlternateContent>
    </w:r>
    <w:r w:rsidR="00494135">
      <w:rPr>
        <w:rFonts w:ascii="Arial" w:hAnsi="Arial"/>
        <w:b/>
        <w:noProof/>
        <w:color w:val="000000"/>
        <w:sz w:val="40"/>
        <w:szCs w:val="40"/>
      </w:rPr>
      <mc:AlternateContent>
        <mc:Choice Requires="wps">
          <w:drawing>
            <wp:anchor distT="0" distB="0" distL="114300" distR="114300" simplePos="0" relativeHeight="251657216" behindDoc="0" locked="0" layoutInCell="1" allowOverlap="1" wp14:anchorId="1D59A9AD" wp14:editId="5FAC4D07">
              <wp:simplePos x="0" y="0"/>
              <wp:positionH relativeFrom="column">
                <wp:posOffset>1040130</wp:posOffset>
              </wp:positionH>
              <wp:positionV relativeFrom="paragraph">
                <wp:posOffset>302895</wp:posOffset>
              </wp:positionV>
              <wp:extent cx="4037330" cy="146050"/>
              <wp:effectExtent l="0" t="0" r="12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146050"/>
                      </a:xfrm>
                      <a:prstGeom prst="rect">
                        <a:avLst/>
                      </a:prstGeom>
                      <a:solidFill>
                        <a:srgbClr val="30588C">
                          <a:alpha val="49804"/>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29A4" id="Rectangle 2" o:spid="_x0000_s1026" style="position:absolute;margin-left:81.9pt;margin-top:23.85pt;width:317.9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" fillcolor="#30588c" stroked="f">
              <v:fill opacity="32639f"/>
            </v:rect>
          </w:pict>
        </mc:Fallback>
      </mc:AlternateContent>
    </w:r>
    <w:r w:rsidR="00233389">
      <w:rPr>
        <w:rFonts w:ascii="Arial" w:hAnsi="Arial"/>
        <w:b/>
        <w:sz w:val="40"/>
        <w:szCs w:val="40"/>
      </w:rPr>
      <w:t>Child Action, Inc</w:t>
    </w:r>
  </w:p>
  <w:p w14:paraId="23BE85E1" w14:textId="749474BF" w:rsidR="00233389" w:rsidRPr="000D17A3" w:rsidRDefault="008E2E41" w:rsidP="008E2E41">
    <w:pPr>
      <w:tabs>
        <w:tab w:val="left" w:pos="-360"/>
      </w:tabs>
      <w:spacing w:before="20"/>
      <w:ind w:firstLine="1627"/>
      <w:rPr>
        <w:rFonts w:ascii="Arial" w:hAnsi="Arial"/>
        <w:b/>
        <w:sz w:val="20"/>
        <w:szCs w:val="20"/>
      </w:rPr>
    </w:pPr>
    <w:r>
      <w:rPr>
        <w:rFonts w:ascii="Arial" w:hAnsi="Arial"/>
        <w:b/>
        <w:sz w:val="40"/>
        <w:szCs w:val="40"/>
      </w:rPr>
      <w:t xml:space="preserve">                                                 </w:t>
    </w:r>
    <w:hyperlink r:id="rId2" w:history="1">
      <w:r w:rsidR="000D17A3" w:rsidRPr="000D17A3">
        <w:rPr>
          <w:rStyle w:val="Hyperlink"/>
          <w:rFonts w:ascii="Arial" w:hAnsi="Arial"/>
          <w:b/>
          <w:color w:val="auto"/>
          <w:sz w:val="20"/>
          <w:szCs w:val="20"/>
          <w:u w:val="none"/>
        </w:rPr>
        <w:t>www.childaction.org</w:t>
      </w:r>
    </w:hyperlink>
  </w:p>
  <w:p w14:paraId="5F22C86D" w14:textId="77777777" w:rsidR="00233389" w:rsidRDefault="0023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4085"/>
    <w:multiLevelType w:val="multilevel"/>
    <w:tmpl w:val="D5F00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828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35"/>
    <w:rsid w:val="00002786"/>
    <w:rsid w:val="000D17A3"/>
    <w:rsid w:val="00233389"/>
    <w:rsid w:val="00247ED8"/>
    <w:rsid w:val="00296076"/>
    <w:rsid w:val="002E685A"/>
    <w:rsid w:val="00303B66"/>
    <w:rsid w:val="00325390"/>
    <w:rsid w:val="003A7EBC"/>
    <w:rsid w:val="003B2F0E"/>
    <w:rsid w:val="0040088E"/>
    <w:rsid w:val="00494135"/>
    <w:rsid w:val="004B1207"/>
    <w:rsid w:val="00630A5E"/>
    <w:rsid w:val="0067791F"/>
    <w:rsid w:val="006E1ADD"/>
    <w:rsid w:val="00850F74"/>
    <w:rsid w:val="008E2E41"/>
    <w:rsid w:val="008E3753"/>
    <w:rsid w:val="009050A4"/>
    <w:rsid w:val="00A12E58"/>
    <w:rsid w:val="00B66103"/>
    <w:rsid w:val="00BA13A2"/>
    <w:rsid w:val="00BC6C43"/>
    <w:rsid w:val="00C220B7"/>
    <w:rsid w:val="00CC52F3"/>
    <w:rsid w:val="00CF5CDC"/>
    <w:rsid w:val="00F9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8386EE"/>
  <w15:docId w15:val="{1B452A13-F004-45CC-89CE-B603A9D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pPr>
      <w:autoSpaceDE w:val="0"/>
      <w:autoSpaceDN w:val="0"/>
      <w:adjustRightInd w:val="0"/>
      <w:spacing w:line="288" w:lineRule="auto"/>
      <w:textAlignment w:val="center"/>
    </w:pPr>
    <w:rPr>
      <w:rFonts w:ascii="Times" w:hAnsi="Times" w:cs="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0D17A3"/>
    <w:rPr>
      <w:color w:val="605E5C"/>
      <w:shd w:val="clear" w:color="auto" w:fill="E1DFDD"/>
    </w:rPr>
  </w:style>
  <w:style w:type="paragraph" w:styleId="ListParagraph">
    <w:name w:val="List Paragraph"/>
    <w:basedOn w:val="Normal"/>
    <w:uiPriority w:val="34"/>
    <w:qFormat/>
    <w:rsid w:val="00CC52F3"/>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CC52F3"/>
    <w:rPr>
      <w:b/>
      <w:bCs/>
    </w:rPr>
  </w:style>
  <w:style w:type="paragraph" w:styleId="NormalWeb">
    <w:name w:val="Normal (Web)"/>
    <w:basedOn w:val="Normal"/>
    <w:uiPriority w:val="99"/>
    <w:unhideWhenUsed/>
    <w:rsid w:val="00630A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3542">
      <w:bodyDiv w:val="1"/>
      <w:marLeft w:val="0"/>
      <w:marRight w:val="0"/>
      <w:marTop w:val="0"/>
      <w:marBottom w:val="0"/>
      <w:divBdr>
        <w:top w:val="none" w:sz="0" w:space="0" w:color="auto"/>
        <w:left w:val="none" w:sz="0" w:space="0" w:color="auto"/>
        <w:bottom w:val="none" w:sz="0" w:space="0" w:color="auto"/>
        <w:right w:val="none" w:sz="0" w:space="0" w:color="auto"/>
      </w:divBdr>
      <w:divsChild>
        <w:div w:id="853497980">
          <w:marLeft w:val="0"/>
          <w:marRight w:val="0"/>
          <w:marTop w:val="0"/>
          <w:marBottom w:val="0"/>
          <w:divBdr>
            <w:top w:val="none" w:sz="0" w:space="0" w:color="auto"/>
            <w:left w:val="none" w:sz="0" w:space="0" w:color="auto"/>
            <w:bottom w:val="none" w:sz="0" w:space="0" w:color="auto"/>
            <w:right w:val="none" w:sz="0" w:space="0" w:color="auto"/>
          </w:divBdr>
        </w:div>
        <w:div w:id="159366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hildac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childaction.org/opening-a-child-care-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p.childaction.org/opening-a-family-child-care/" TargetMode="External"/><Relationship Id="rId4" Type="http://schemas.openxmlformats.org/officeDocument/2006/relationships/settings" Target="settings.xml"/><Relationship Id="rId9" Type="http://schemas.openxmlformats.org/officeDocument/2006/relationships/hyperlink" Target="http://docs.childaction.org/Brochures/CCIP_Brochure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hildaction.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SOFFICE\TEMPLATE\CA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4C16D-8E16-4231-AE70-12DBFD7C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CAI Letterhead</Template>
  <TotalTime>0</TotalTime>
  <Pages>1</Pages>
  <Words>346</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 Action, Inc.</Company>
  <LinksUpToDate>false</LinksUpToDate>
  <CharactersWithSpaces>2615</CharactersWithSpaces>
  <SharedDoc>false</SharedDoc>
  <HLinks>
    <vt:vector size="6" baseType="variant">
      <vt:variant>
        <vt:i4>2687090</vt:i4>
      </vt:variant>
      <vt:variant>
        <vt:i4>0</vt:i4>
      </vt:variant>
      <vt:variant>
        <vt:i4>0</vt:i4>
      </vt:variant>
      <vt:variant>
        <vt:i4>5</vt:i4>
      </vt:variant>
      <vt:variant>
        <vt:lpwstr>http://www.childaction.org/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Hinh-Phan</dc:creator>
  <cp:lastModifiedBy>Heidi Keiser</cp:lastModifiedBy>
  <cp:revision>2</cp:revision>
  <cp:lastPrinted>2010-09-23T22:30:00Z</cp:lastPrinted>
  <dcterms:created xsi:type="dcterms:W3CDTF">2022-12-14T19:59:00Z</dcterms:created>
  <dcterms:modified xsi:type="dcterms:W3CDTF">2022-12-14T19:59:00Z</dcterms:modified>
</cp:coreProperties>
</file>